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sz w:val="32"/>
          <w:szCs w:val="32"/>
        </w:rPr>
        <w:t>附件：</w:t>
      </w:r>
    </w:p>
    <w:p>
      <w:pPr>
        <w:pStyle w:val="2"/>
        <w:keepNext w:val="0"/>
        <w:keepLines w:val="0"/>
        <w:widowControl/>
        <w:suppressLineNumbers w:val="0"/>
        <w:ind w:left="225" w:hanging="221"/>
        <w:jc w:val="center"/>
      </w:pPr>
      <w:r>
        <w:rPr>
          <w:rFonts w:ascii="方正公文小标宋" w:hAnsi="方正公文小标宋" w:eastAsia="方正公文小标宋" w:cs="方正公文小标宋"/>
          <w:color w:val="000000"/>
          <w:sz w:val="32"/>
          <w:szCs w:val="32"/>
          <w:shd w:val="clear" w:fill="FFFFFF"/>
        </w:rPr>
        <w:t>东营市第一中学</w:t>
      </w:r>
      <w:r>
        <w:rPr>
          <w:rFonts w:hint="default" w:ascii="方正公文小标宋" w:hAnsi="方正公文小标宋" w:eastAsia="方正公文小标宋" w:cs="方正公文小标宋"/>
          <w:color w:val="000000"/>
          <w:sz w:val="32"/>
          <w:szCs w:val="32"/>
          <w:shd w:val="clear" w:fill="FFFFFF"/>
        </w:rPr>
        <w:t>2024年</w:t>
      </w:r>
      <w:r>
        <w:rPr>
          <w:rFonts w:hint="default" w:ascii="方正公文小标宋" w:hAnsi="方正公文小标宋" w:eastAsia="方正公文小标宋" w:cs="方正公文小标宋"/>
          <w:sz w:val="32"/>
          <w:szCs w:val="32"/>
          <w:shd w:val="clear" w:fill="FFFFFF"/>
        </w:rPr>
        <w:t>部属公费师范生及山东省师范类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default" w:ascii="方正公文小标宋" w:hAnsi="方正公文小标宋" w:eastAsia="方正公文小标宋" w:cs="方正公文小标宋"/>
          <w:sz w:val="32"/>
          <w:szCs w:val="32"/>
          <w:shd w:val="clear" w:fill="FFFFFF"/>
        </w:rPr>
        <w:t>高校学生从业技能大赛一等奖获得者</w:t>
      </w:r>
      <w:r>
        <w:rPr>
          <w:rFonts w:hint="default" w:ascii="方正公文小标宋" w:hAnsi="方正公文小标宋" w:eastAsia="方正公文小标宋" w:cs="方正公文小标宋"/>
          <w:color w:val="000000"/>
          <w:sz w:val="32"/>
          <w:szCs w:val="32"/>
          <w:shd w:val="clear" w:fill="FFFFFF"/>
        </w:rPr>
        <w:t>招聘</w:t>
      </w:r>
      <w:r>
        <w:rPr>
          <w:rFonts w:hint="default" w:ascii="方正公文小标宋" w:hAnsi="方正公文小标宋" w:eastAsia="方正公文小标宋" w:cs="方正公文小标宋"/>
          <w:sz w:val="32"/>
          <w:szCs w:val="32"/>
          <w:shd w:val="clear" w:fill="FFFFFF"/>
        </w:rPr>
        <w:t>应聘人员面试须知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t> </w:t>
      </w:r>
    </w:p>
    <w:p>
      <w:pPr>
        <w:pStyle w:val="2"/>
        <w:keepNext w:val="0"/>
        <w:keepLines w:val="0"/>
        <w:widowControl/>
        <w:suppressLineNumbers w:val="0"/>
        <w:ind w:left="0" w:firstLine="560"/>
        <w:jc w:val="both"/>
      </w:pPr>
      <w:r>
        <w:rPr>
          <w:rFonts w:ascii="仿宋_GB2312" w:hAnsi="Calibri" w:eastAsia="仿宋_GB2312" w:cs="仿宋_GB2312"/>
          <w:sz w:val="28"/>
          <w:szCs w:val="28"/>
        </w:rPr>
        <w:t>1.应聘人员应严格遵守纪律，服从统一安排，按照规定参加面试。</w:t>
      </w:r>
    </w:p>
    <w:p>
      <w:pPr>
        <w:pStyle w:val="2"/>
        <w:keepNext w:val="0"/>
        <w:keepLines w:val="0"/>
        <w:widowControl/>
        <w:suppressLineNumbers w:val="0"/>
        <w:ind w:left="0" w:firstLine="560"/>
        <w:jc w:val="both"/>
      </w:pPr>
      <w:r>
        <w:rPr>
          <w:rFonts w:hint="default" w:ascii="仿宋_GB2312" w:hAnsi="Calibri" w:eastAsia="仿宋_GB2312" w:cs="仿宋_GB2312"/>
          <w:sz w:val="28"/>
          <w:szCs w:val="28"/>
        </w:rPr>
        <w:t>2.应聘人员须携带本人有效身份证在规定时间内参加面试。</w:t>
      </w:r>
    </w:p>
    <w:p>
      <w:pPr>
        <w:pStyle w:val="2"/>
        <w:keepNext w:val="0"/>
        <w:keepLines w:val="0"/>
        <w:widowControl/>
        <w:suppressLineNumbers w:val="0"/>
        <w:ind w:left="0" w:firstLine="560"/>
        <w:jc w:val="both"/>
      </w:pPr>
      <w:r>
        <w:rPr>
          <w:rFonts w:hint="default" w:ascii="仿宋_GB2312" w:hAnsi="Calibri" w:eastAsia="仿宋_GB2312" w:cs="仿宋_GB2312"/>
          <w:sz w:val="28"/>
          <w:szCs w:val="28"/>
        </w:rPr>
        <w:t>3.面试形式为试讲。抽到试讲题目后，应聘人员进行30分钟准备，准备时间结束后，进行面试。</w:t>
      </w:r>
    </w:p>
    <w:p>
      <w:pPr>
        <w:pStyle w:val="2"/>
        <w:keepNext w:val="0"/>
        <w:keepLines w:val="0"/>
        <w:widowControl/>
        <w:suppressLineNumbers w:val="0"/>
        <w:ind w:left="0" w:firstLine="570"/>
        <w:jc w:val="left"/>
      </w:pPr>
      <w:r>
        <w:rPr>
          <w:rFonts w:hint="default" w:ascii="仿宋_GB2312" w:hAnsi="Calibri" w:eastAsia="仿宋_GB2312" w:cs="仿宋_GB2312"/>
          <w:sz w:val="28"/>
          <w:szCs w:val="28"/>
        </w:rPr>
        <w:t>4.应聘人员应根据招聘单位要求，自行准备试讲用参考教材。</w:t>
      </w:r>
    </w:p>
    <w:p>
      <w:pPr>
        <w:pStyle w:val="2"/>
        <w:keepNext w:val="0"/>
        <w:keepLines w:val="0"/>
        <w:widowControl/>
        <w:suppressLineNumbers w:val="0"/>
        <w:ind w:left="0" w:firstLine="560"/>
        <w:jc w:val="both"/>
      </w:pPr>
      <w:r>
        <w:rPr>
          <w:rFonts w:hint="default" w:ascii="仿宋_GB2312" w:hAnsi="Calibri" w:eastAsia="仿宋_GB2312" w:cs="仿宋_GB2312"/>
          <w:sz w:val="28"/>
          <w:szCs w:val="28"/>
        </w:rPr>
        <w:t>5.应聘人员进入面试场所时，备课用纸1张、规定的参考教材及签字笔、铅笔、橡皮等文具，不得将规定以外的物品（如自带书籍资料等）带至面试场所，不得以任何理由违反规定，影响面试。对于违反面试纪律或严重影响工作秩序者，取消面试资格或面试成绩无效，并将其违纪违规行为记入事业单位公开招聘应聘人员诚信档案库，记录期为五年。</w:t>
      </w:r>
    </w:p>
    <w:p>
      <w:pPr>
        <w:pStyle w:val="2"/>
        <w:keepNext w:val="0"/>
        <w:keepLines w:val="0"/>
        <w:widowControl/>
        <w:suppressLineNumbers w:val="0"/>
        <w:ind w:left="0" w:firstLine="560"/>
        <w:jc w:val="both"/>
      </w:pPr>
      <w:r>
        <w:rPr>
          <w:rFonts w:hint="default" w:ascii="仿宋_GB2312" w:hAnsi="Calibri" w:eastAsia="仿宋_GB2312" w:cs="仿宋_GB2312"/>
          <w:sz w:val="28"/>
          <w:szCs w:val="28"/>
        </w:rPr>
        <w:t>6.面试试讲前，应聘人员需向考官说明自己的面试编号及报考岗位名称（如：我是1号，报考东营市第一中学数学教师岗位），不得报出自己的姓名、工作单位及毕业院校等个人信息，违者面试成绩按零分处理。在考官下达面试开始口令后，开始计时，正式面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wYWMzNTg1YWEzZTc1YmRmNjYyYjE2YWI4ZWZlMDgifQ=="/>
  </w:docVars>
  <w:rsids>
    <w:rsidRoot w:val="00000000"/>
    <w:rsid w:val="1DD7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2024-04-12T08:50:42Z</dcterms:created>
  <dc:creator>DELL</dc:creator>
  <cp:lastModifiedBy>咩啊</cp:lastModifiedBy>
  <dcterms:modified xsi:type="dcterms:W3CDTF">2024-04-12T08:50:47Z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6DB097E3867D4A4583D95CB8F8FC0C0D_12</vt:lpwstr>
  </property>
</Properties>
</file>