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hAnsiTheme="minorEastAsia" w:cstheme="minorEastAsia"/>
          <w:bCs/>
          <w:sz w:val="44"/>
          <w:szCs w:val="44"/>
        </w:rPr>
      </w:pPr>
      <w:r>
        <w:rPr>
          <w:rFonts w:hint="eastAsia" w:ascii="方正小标宋简体" w:eastAsia="方正小标宋简体" w:hAnsiTheme="minorEastAsia" w:cstheme="minorEastAsia"/>
          <w:bCs/>
          <w:sz w:val="44"/>
          <w:szCs w:val="44"/>
        </w:rPr>
        <w:t>柳州市阳和第三幼儿园2021年春季学期</w:t>
      </w:r>
    </w:p>
    <w:p>
      <w:pPr>
        <w:jc w:val="center"/>
        <w:rPr>
          <w:rFonts w:ascii="方正小标宋简体" w:eastAsia="方正小标宋简体" w:hAnsiTheme="minorEastAsia" w:cstheme="minorEastAsia"/>
          <w:bCs/>
          <w:sz w:val="44"/>
          <w:szCs w:val="44"/>
        </w:rPr>
      </w:pPr>
      <w:r>
        <w:rPr>
          <w:rFonts w:hint="eastAsia" w:ascii="方正小标宋简体" w:eastAsia="方正小标宋简体" w:hAnsiTheme="minorEastAsia" w:cstheme="minorEastAsia"/>
          <w:bCs/>
          <w:sz w:val="44"/>
          <w:szCs w:val="44"/>
        </w:rPr>
        <w:t>招聘简章</w:t>
      </w:r>
    </w:p>
    <w:p>
      <w:pP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柳州市阳和第三幼儿园位于阳和工业新区鼓山路东侧和杠山横一路南侧，是阳和新区新建的一所全日制公办幼儿园。办园规模为36个教学班，实行两教一保编制。可容纳1080名幼儿，园内设施完善，功能齐全，环境优美，拟于2021年春季学期正式投入使用。根据阳和第三幼儿园的办园规模，现向社会诚招聘用合同制教师、卫生保健人员、财务人员、保育员、炊事员。现将有关事项公告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一、基本原则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本着公平、公正、公开、竞争、择优的原则，组建招聘工作领导小组，确保招聘质量，广泛接受社会监督。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二、招聘性质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聘用合同制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三、招聘岗位人数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教师71名；保育员36名；卫生保健人员2名；财务人员2名；炊事员10名。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bCs/>
          <w:sz w:val="32"/>
          <w:szCs w:val="32"/>
        </w:rPr>
        <w:t>招聘条件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（一）思想政治素质好，遵纪守法；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（二）具备招聘岗位所需要的相关专业能力,具有良好的语言表达和沟通能力、组织协调能力及团队合作精神；</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（三）具有正常履行职责的身体条件；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（四）有下列情形的,不得报考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1.曾因犯罪受过各类刑事处罚的人员，有犯罪嫌疑尚未查清或正在接受纪律审查的人员，国家法律法规规定不得聘用的其他人员，均不得报考；</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2.在各级公务员或事业单位招考中被认定有舞弊等严重违反录用或招聘纪律行为的人员；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3.有法律规定不得招聘为事业单位工作人员的其他情形的人员。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五、岗位任职资格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（一）专任教师</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1.18周岁以</w:t>
      </w:r>
      <w:r>
        <w:rPr>
          <w:rFonts w:hint="eastAsia" w:ascii="仿宋_GB2312" w:hAnsi="仿宋_GB2312" w:eastAsia="仿宋_GB2312" w:cs="仿宋_GB2312"/>
          <w:sz w:val="32"/>
          <w:szCs w:val="32"/>
          <w:lang w:eastAsia="zh-CN"/>
        </w:rPr>
        <w:t>上，</w:t>
      </w:r>
      <w:r>
        <w:rPr>
          <w:rFonts w:hint="eastAsia" w:ascii="仿宋_GB2312" w:hAnsi="仿宋_GB2312" w:eastAsia="仿宋_GB2312" w:cs="仿宋_GB2312"/>
          <w:sz w:val="32"/>
          <w:szCs w:val="32"/>
        </w:rPr>
        <w:t>35周岁以下（2003年1月15日-1985年1月15日出生），具有大专及以上学历；有教师资格证（幼儿园教师资格证优先）。</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2.有幼教经验者年龄放宽至40周岁。</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（二）卫生保健人员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1.25周岁以上，40周岁以下（1996年1月15日-1980年1月15日出生），保健医具备中等卫生学校毕业及以上学历，取得卫生行政部门的资格认证；保健员具有专科及以上学历，并受过幼儿保健员职业培训，取得卫生行政部门的资格认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2.有幼儿园保健医经验者年龄放宽至45周岁。</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（三）财务人员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1.18周岁以上，35</w:t>
      </w:r>
      <w:r>
        <w:rPr>
          <w:rFonts w:hint="eastAsia" w:ascii="仿宋_GB2312" w:hAnsi="仿宋_GB2312" w:eastAsia="仿宋_GB2312" w:cs="仿宋_GB2312"/>
          <w:sz w:val="32"/>
          <w:szCs w:val="32"/>
        </w:rPr>
        <w:t>周岁</w:t>
      </w:r>
      <w:r>
        <w:rPr>
          <w:rFonts w:hint="eastAsia" w:ascii="仿宋_GB2312" w:hAnsi="仿宋_GB2312" w:eastAsia="仿宋_GB2312" w:cs="仿宋_GB2312"/>
          <w:bCs/>
          <w:sz w:val="32"/>
          <w:szCs w:val="32"/>
        </w:rPr>
        <w:t>以下（</w:t>
      </w:r>
      <w:r>
        <w:rPr>
          <w:rFonts w:hint="eastAsia" w:ascii="仿宋_GB2312" w:hAnsi="仿宋_GB2312" w:eastAsia="仿宋_GB2312" w:cs="仿宋_GB2312"/>
          <w:sz w:val="32"/>
          <w:szCs w:val="32"/>
        </w:rPr>
        <w:t>2003年1月15日-1985年1月15日出生</w:t>
      </w:r>
      <w:r>
        <w:rPr>
          <w:rFonts w:hint="eastAsia" w:ascii="仿宋_GB2312" w:hAnsi="仿宋_GB2312" w:eastAsia="仿宋_GB2312" w:cs="仿宋_GB2312"/>
          <w:bCs/>
          <w:sz w:val="32"/>
          <w:szCs w:val="32"/>
        </w:rPr>
        <w:t>），具备财务、会计等相关专科毕业及以上学历；有财会从业资格证，熟悉财务法律法规和财务制度。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2.有财务工作经验者年龄可放宽至45周岁。</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（四）保育员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1.25周岁以上，40</w:t>
      </w:r>
      <w:r>
        <w:rPr>
          <w:rFonts w:hint="eastAsia" w:ascii="仿宋_GB2312" w:hAnsi="仿宋_GB2312" w:eastAsia="仿宋_GB2312" w:cs="仿宋_GB2312"/>
          <w:sz w:val="32"/>
          <w:szCs w:val="32"/>
        </w:rPr>
        <w:t>周岁</w:t>
      </w:r>
      <w:r>
        <w:rPr>
          <w:rFonts w:hint="eastAsia" w:ascii="仿宋_GB2312" w:hAnsi="仿宋_GB2312" w:eastAsia="仿宋_GB2312" w:cs="仿宋_GB2312"/>
          <w:bCs/>
          <w:sz w:val="32"/>
          <w:szCs w:val="32"/>
        </w:rPr>
        <w:t>以下（</w:t>
      </w:r>
      <w:r>
        <w:rPr>
          <w:rFonts w:hint="eastAsia" w:ascii="仿宋_GB2312" w:hAnsi="仿宋_GB2312" w:eastAsia="仿宋_GB2312" w:cs="仿宋_GB2312"/>
          <w:sz w:val="32"/>
          <w:szCs w:val="32"/>
        </w:rPr>
        <w:t>1996年1月15日-1980年1月15日出生</w:t>
      </w:r>
      <w:r>
        <w:rPr>
          <w:rFonts w:hint="eastAsia" w:ascii="仿宋_GB2312" w:hAnsi="仿宋_GB2312" w:eastAsia="仿宋_GB2312" w:cs="仿宋_GB2312"/>
          <w:bCs/>
          <w:sz w:val="32"/>
          <w:szCs w:val="32"/>
        </w:rPr>
        <w:t>），具备高中毕业及以上学历，并受过保育员专业技术培训，并取得保育员资格证。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2.有保育员工作经验者年龄可放宽至45周岁。</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（五）炊事员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1.30周岁以上，45周岁以下（1991年1月15日-1975年1月15日出生），具备初中毕业及以上学历，并受过</w:t>
      </w:r>
      <w:r>
        <w:rPr>
          <w:rFonts w:hint="eastAsia" w:ascii="仿宋_GB2312" w:hAnsi="仿宋_GB2312" w:eastAsia="仿宋_GB2312" w:cs="仿宋_GB2312"/>
          <w:sz w:val="32"/>
          <w:szCs w:val="32"/>
          <w:lang w:eastAsia="zh-CN"/>
        </w:rPr>
        <w:t>烹饪</w:t>
      </w:r>
      <w:r>
        <w:rPr>
          <w:rFonts w:hint="eastAsia" w:ascii="仿宋_GB2312" w:hAnsi="仿宋_GB2312" w:eastAsia="仿宋_GB2312" w:cs="仿宋_GB2312"/>
          <w:sz w:val="32"/>
          <w:szCs w:val="32"/>
        </w:rPr>
        <w:t>专业技术培训，有厨师资格证优先；</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2.有主厨工作经验的男炊事员年龄放宽至55周岁。</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bCs/>
          <w:sz w:val="32"/>
          <w:szCs w:val="32"/>
        </w:rPr>
        <w:t>工资待遇</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（一）按照阳和新区编外聘用教职工待遇有关标准执行；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（二）教师奖励性绩效工资部分,享受与在职在编教师同等待遇；</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（三）按照国家和柳州市有关政策购买“五险一金”（工资均含“五险一金”个人缴纳部分）,不含单位缴纳部分；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（四）寒暑假照常发放工资。受聘者以签订劳务派遣合同的形式到柳州市阳和第三幼儿园工作,首签合同期为壹年,试用期为1个月。</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七、</w:t>
      </w:r>
      <w:r>
        <w:rPr>
          <w:rFonts w:hint="eastAsia" w:ascii="仿宋_GB2312" w:hAnsi="仿宋_GB2312" w:eastAsia="仿宋_GB2312" w:cs="仿宋_GB2312"/>
          <w:bCs/>
          <w:sz w:val="32"/>
          <w:szCs w:val="32"/>
        </w:rPr>
        <w:t>报名须知</w:t>
      </w:r>
    </w:p>
    <w:p>
      <w:pPr>
        <w:pStyle w:val="7"/>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1.报名时间：从本简章发布之日起到2021年1月2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24时</w:t>
      </w:r>
      <w:r>
        <w:rPr>
          <w:rFonts w:hint="eastAsia" w:ascii="仿宋_GB2312" w:hAnsi="仿宋_GB2312" w:eastAsia="仿宋_GB2312" w:cs="仿宋_GB2312"/>
          <w:sz w:val="32"/>
          <w:szCs w:val="32"/>
        </w:rPr>
        <w:t>止（双休日正常报名）。</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2.报名方式：应聘人员于202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年1月2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日前可通过网上和现场报名方式报名。</w:t>
      </w:r>
    </w:p>
    <w:p>
      <w:pPr>
        <w:pStyle w:val="7"/>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网上报名，投递材料到柳州市阳和幼儿园办公邮箱报名，报名邮箱：1zsyhsyy@126.com，投递材料包命名为：应聘单位＋应聘岗位＋姓名。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现场报名，到柳州市阳和幼儿园（阳和新区古亭山网山路中段）值班室领取应聘人员登记表进行填报。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3.资格审查（需携带以下材料原件及复印件）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个人简历（打印稿）；</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身份证、学历证书、任职资格证书、普通话等级证书；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能反映本人能力和水平的其他证明材料（如其他证书、获奖证书等）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由柳州市阳和第三幼儿园招聘工作领导小组成员对报考人员的资格进行初审。报考人员要对自己提供材料的真实性负责，凡弄虚作假者，一经查实，取消其报名资格。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报名咨询电话： 0772-5330232（江老师、苏老师）</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八、面试时间及地点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我们根据岗位招聘条件对报名人员提交的材料进行审核。对符合招聘条件的人员，将通过邮箱或电话通知前来面试。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面试时间（暂定）：2021年1月29日上午8：00—12：00；下午13：00—16：00。</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面试地点：柳州市阳和幼儿园（阳和新区古亭山网山路中段）。</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拟录取名单公布时间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2021年2月1日9：00。</w:t>
      </w: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柳州市阳和第三幼儿园</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2021年1月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E70AE5"/>
    <w:multiLevelType w:val="singleLevel"/>
    <w:tmpl w:val="D8E70AE5"/>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4F40"/>
    <w:rsid w:val="00037B0C"/>
    <w:rsid w:val="00091EC1"/>
    <w:rsid w:val="001130C4"/>
    <w:rsid w:val="001F485B"/>
    <w:rsid w:val="00220ED8"/>
    <w:rsid w:val="0029495B"/>
    <w:rsid w:val="002B252E"/>
    <w:rsid w:val="00340451"/>
    <w:rsid w:val="003465B6"/>
    <w:rsid w:val="00357AD3"/>
    <w:rsid w:val="003B5394"/>
    <w:rsid w:val="003E1CDC"/>
    <w:rsid w:val="0040771B"/>
    <w:rsid w:val="004345C5"/>
    <w:rsid w:val="00443425"/>
    <w:rsid w:val="00453D4D"/>
    <w:rsid w:val="00481098"/>
    <w:rsid w:val="00484F40"/>
    <w:rsid w:val="00491BC0"/>
    <w:rsid w:val="004A2CAD"/>
    <w:rsid w:val="00581324"/>
    <w:rsid w:val="0058362F"/>
    <w:rsid w:val="00595D5C"/>
    <w:rsid w:val="005A7980"/>
    <w:rsid w:val="00802ED6"/>
    <w:rsid w:val="00846704"/>
    <w:rsid w:val="00855596"/>
    <w:rsid w:val="008E5ADF"/>
    <w:rsid w:val="0096718F"/>
    <w:rsid w:val="00A976AA"/>
    <w:rsid w:val="00AA3012"/>
    <w:rsid w:val="00B23184"/>
    <w:rsid w:val="00B562CB"/>
    <w:rsid w:val="00B766F0"/>
    <w:rsid w:val="00C41208"/>
    <w:rsid w:val="00CD5DA0"/>
    <w:rsid w:val="00CF5C6C"/>
    <w:rsid w:val="00D82169"/>
    <w:rsid w:val="00DE15E3"/>
    <w:rsid w:val="00E13E66"/>
    <w:rsid w:val="00E16E14"/>
    <w:rsid w:val="00E4640D"/>
    <w:rsid w:val="00EA75F1"/>
    <w:rsid w:val="00F2560D"/>
    <w:rsid w:val="00F858CB"/>
    <w:rsid w:val="00FD27B3"/>
    <w:rsid w:val="00FD27E2"/>
    <w:rsid w:val="00FE5393"/>
    <w:rsid w:val="1F862DC5"/>
    <w:rsid w:val="37830073"/>
    <w:rsid w:val="69647AA6"/>
    <w:rsid w:val="6CC96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rPr>
      <w:rFonts w:ascii="Times New Roman" w:hAnsi="Times New Roman" w:cs="Times New Roman"/>
      <w:sz w:val="24"/>
      <w:szCs w:val="24"/>
    </w:r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265</Words>
  <Characters>1513</Characters>
  <Lines>12</Lines>
  <Paragraphs>3</Paragraphs>
  <TotalTime>117</TotalTime>
  <ScaleCrop>false</ScaleCrop>
  <LinksUpToDate>false</LinksUpToDate>
  <CharactersWithSpaces>1775</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2021-01-08T03:34:00Z</dcterms:created>
  <dc:creator>PC</dc:creator>
  <cp:lastModifiedBy>歸海™</cp:lastModifiedBy>
  <dcterms:modified xsi:type="dcterms:W3CDTF">2021-01-25T02:18:04Z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