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1" w:lineRule="auto"/>
        <w:jc w:val="center"/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2020年阿图什市面向社会公开招聘</w:t>
      </w:r>
    </w:p>
    <w:p>
      <w:pPr>
        <w:spacing w:line="311" w:lineRule="auto"/>
        <w:jc w:val="center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幼儿园教师面试公告</w:t>
      </w:r>
    </w:p>
    <w:p>
      <w:pPr>
        <w:numPr>
          <w:ilvl w:val="0"/>
          <w:numId w:val="1"/>
        </w:numPr>
        <w:ind w:firstLine="602" w:firstLineChars="200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面试时间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2020年8月15日-8月23日，上午10:00-14:00，下午16:00-20:00（如时间有变，以市教育局通知为准）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2" w:firstLineChars="200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二、面试内容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面试分为两部分，试讲答辩和幼教专业技能测试。面试总分100分，其中试讲50分，答辩5分，幼教专业技能测试45分。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试讲答辩：</w:t>
      </w:r>
      <w:r>
        <w:rPr>
          <w:rFonts w:hint="eastAsia" w:ascii="仿宋_GB2312" w:hAnsi="仿宋_GB2312" w:eastAsia="仿宋_GB2312" w:cs="仿宋_GB2312"/>
          <w:sz w:val="30"/>
          <w:szCs w:val="30"/>
        </w:rPr>
        <w:t>试讲时间不超过15分钟，答辩时间3分钟。考生从面试组织部门准备好的教材中，现场抽取一节课，交由考生在规定时间内准备一份教案，然后进行试讲，试讲完毕后进行答辩。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试讲答辩主要考查考生教育教学能力和学科专业知识掌握情况。考生面试时必须使用国家通用语言文字，对国家通用语言文字运用情况考核不合格的，视为面试不合格。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幼教专业技能测试：</w:t>
      </w:r>
      <w:r>
        <w:rPr>
          <w:rFonts w:hint="eastAsia" w:ascii="仿宋_GB2312" w:hAnsi="仿宋_GB2312" w:eastAsia="仿宋_GB2312" w:cs="仿宋_GB2312"/>
          <w:sz w:val="30"/>
          <w:szCs w:val="30"/>
        </w:rPr>
        <w:t>时间10分钟以内。分为识谱唱歌、舞蹈、简笔画，各15分。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舞蹈部分由考生自行准备一段3分钟内的幼儿舞蹈和配乐，进行现场表演；</w:t>
      </w:r>
      <w:r>
        <w:rPr>
          <w:rFonts w:hint="eastAsia" w:ascii="仿宋_GB2312" w:hAnsi="仿宋_GB2312" w:eastAsia="仿宋_GB2312" w:cs="仿宋_GB2312"/>
          <w:sz w:val="30"/>
          <w:szCs w:val="30"/>
        </w:rPr>
        <w:t>识谱唱歌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和简笔画部分由各县（市）面试组织部门准备，考生按照既定的题目进行现场演绎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识谱唱歌部分评分标准：1.节奏鲜明、表现力强；2.准确识谱，吐字清晰、音准好；3.歌曲风格和情感表达合理；4.演唱整体效果好。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舞蹈部分评分标准：1.节奏感和韵律感强；2.表现力和感染力强；3.内容表达准确清楚；4.表情自然大方，整体效果好；5.富有幼儿教育特点。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简笔画部分：在2分钟内完成不少于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指定的</w:t>
      </w:r>
      <w:r>
        <w:rPr>
          <w:rFonts w:hint="eastAsia" w:ascii="仿宋_GB2312" w:hAnsi="仿宋_GB2312" w:eastAsia="仿宋_GB2312" w:cs="仿宋_GB2312"/>
          <w:sz w:val="30"/>
          <w:szCs w:val="30"/>
        </w:rPr>
        <w:t>3个简笔画（绘画所需用工具如画笔、纸张等，由考生自行准备）。</w:t>
      </w:r>
    </w:p>
    <w:p>
      <w:pPr>
        <w:numPr>
          <w:numId w:val="0"/>
        </w:numPr>
        <w:ind w:firstLine="602" w:firstLineChars="200"/>
        <w:rPr>
          <w:rFonts w:hint="default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三、面试软件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1.面试软件采用“腾讯会议”APP,请提前下载并注册好账号，将自己“腾讯会议”的名字改成【面试序号】+【姓名】，如1+xxx。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2.考生在自己面试当天提前十分钟进入考场，1号考场考生进入会议号“227361000”，2号考场考生进入会议号“332805134”，3号考场考生进入会议号“43282644036”，密码均为845350。</w:t>
      </w:r>
    </w:p>
    <w:p>
      <w:pPr>
        <w:numPr>
          <w:ilvl w:val="0"/>
          <w:numId w:val="0"/>
        </w:numPr>
        <w:ind w:firstLine="602" w:firstLineChars="200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四、面试程序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1.现场抽题：考生从面试组织部门准备好的教材中，现场抽取一节课。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2.准备教案：在20分钟内准备一份教案。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3.试讲：考生首先做自我介绍（例如：各位考官上午/下午好，我是XX号考生，我的姓名是XX），然后听从考官指令，根据准备好的教案进行试讲。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4.答辩：试讲完毕后进行答辩。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技能测试：①考官现场从规定的曲目中抽选一首儿歌，考生识谱清唱；②自行准备好3分钟内的一段幼儿舞蹈，进行现场表演；③考官现场从简笔画的题目中抽选一组考题，并由考生现场绘画，在两分钟之内完成绘画，考生自行准备绘画所需纸张及用具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6.面试结束：考生听考官指令，自行点击离开会议。</w:t>
      </w:r>
    </w:p>
    <w:p>
      <w:pPr>
        <w:numPr>
          <w:ilvl w:val="0"/>
          <w:numId w:val="0"/>
        </w:numPr>
        <w:ind w:firstLine="602" w:firstLineChars="200"/>
        <w:rPr>
          <w:rFonts w:hint="default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五、面试设备、环境及要求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准备好便携手机或有摄像和语音设备的台式电脑、笔记本电脑，保证摄像和语音、麦克风设备完好，摄像头必须能拍摄到考生胸部及以上位置，确保考生面部清晰、声音清楚（注意头发不得遮挡面部、耳部,不得佩戴帽子、耳饰、口罩、耳机、智能手表、手环及智能眼镜等）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考生须提前准备适于面试的封闭、安静的面试场所，室内应保持干净整洁，背景和桌面无杂物，光线充足。房间内除考生本人不能有其他人员。周围环境不得对面试产生干扰；房间内须保证网络信号质量满足视频通话需求，建议优先使用有线网络，并准备备用网络Wi-Fi或者4G网络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考生进行视频面试的过程中，视频面试系统要始终全屏显示。除面试需要打开的软件，不允许考生再运行其他网页或软件，设备须处于免打扰状态，特别是手机终端在面试期间需根据系统特点关闭闹钟，拦截来电、短信、App通知等，保证面试过程不受其他因素干扰或打断。</w:t>
      </w:r>
    </w:p>
    <w:p>
      <w:pPr>
        <w:numPr>
          <w:ilvl w:val="0"/>
          <w:numId w:val="0"/>
        </w:numPr>
        <w:ind w:firstLine="602" w:firstLineChars="200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六、注意事项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1.当天考号为1-12号的考生，请于早上10:00前进入考场等候，考号为13-24号的考生，请于下午16:00前进入考场等候（8月23日上午考号为1-14，下午考号为15-27/28）。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2.请持有效身份证，着正装进行面试、尽可能保持着装得体。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3.请各位考生务必牢记自己的面试时间及顺序号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面试全程，考生不得自行截图、摄录、拍照、录屏、录音面试情况，不得与外界有任何其他音视频交互，禁止将相关信息泄露或公布。面试完毕的同学需对面试形式及内容进行保密，以保障面试环节的公平公正，如后期核查有违规作弊的行为，取消录用资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5.请仔细阅读以上面试须知，因个人原因未参加面试而造成的所有后果，由考生自行承担。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系统如有问题，请致电咨询。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白老师：15750526183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解老师：15299720511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5F0D0"/>
    <w:multiLevelType w:val="singleLevel"/>
    <w:tmpl w:val="A445F0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05650"/>
    <w:rsid w:val="02FB6FC5"/>
    <w:rsid w:val="070E2043"/>
    <w:rsid w:val="07265500"/>
    <w:rsid w:val="0A936882"/>
    <w:rsid w:val="15D867B5"/>
    <w:rsid w:val="1888285E"/>
    <w:rsid w:val="1AC05650"/>
    <w:rsid w:val="1B445EDE"/>
    <w:rsid w:val="24184FD6"/>
    <w:rsid w:val="2DCF7FC1"/>
    <w:rsid w:val="36733EDC"/>
    <w:rsid w:val="55091B4B"/>
    <w:rsid w:val="5C6501D4"/>
    <w:rsid w:val="5F9A63BD"/>
    <w:rsid w:val="646E5FCF"/>
    <w:rsid w:val="66335E21"/>
    <w:rsid w:val="6A070CD4"/>
    <w:rsid w:val="7223723D"/>
    <w:rsid w:val="769254FB"/>
    <w:rsid w:val="79037DF1"/>
    <w:rsid w:val="7F834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6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2020-08-04T07:03:00Z</dcterms:created>
  <dc:creator>snmsung</dc:creator>
  <cp:lastModifiedBy>snmsung</cp:lastModifiedBy>
  <dcterms:modified xsi:type="dcterms:W3CDTF">2020-08-07T12:04:41Z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