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3" w:type="dxa"/>
        <w:jc w:val="center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10"/>
        <w:gridCol w:w="1190"/>
        <w:gridCol w:w="1276"/>
        <w:gridCol w:w="1417"/>
        <w:gridCol w:w="992"/>
        <w:gridCol w:w="2127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 w:firstLine="210" w:firstLineChars="10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考核环节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考核时间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分值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(100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义务段体育教师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5"/>
                <w:bdr w:val="none" w:color="auto" w:sz="0" w:space="0"/>
                <w:lang w:val="en-US" w:eastAsia="zh-CN" w:bidi="ar"/>
              </w:rPr>
              <w:t>特殊教育体育教师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119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060201021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060202001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无学生微型课试讲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6分钟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50分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分两个考室进行，第一考室“试讲”，第二考室（在空教室进行）“现场专业技能测试与展示”。需要较大场地的专业特长展示，可以用基本动作配以讲解完成。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现场专业技能测试与展示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6分钟(专业技能测试4分钟,展示2分钟)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50分</w:t>
            </w:r>
          </w:p>
        </w:tc>
        <w:tc>
          <w:tcPr>
            <w:tcW w:w="212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0" w:type="dxa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高中语文教师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高中英语教师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高中物理教师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高中化学教师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高中生物教师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5"/>
                <w:bdr w:val="none" w:color="auto" w:sz="0" w:space="0"/>
                <w:lang w:val="en-US" w:eastAsia="zh-CN" w:bidi="ar"/>
              </w:rPr>
              <w:t>中学心理健康教师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190" w:type="dxa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060201011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无学生微型课试讲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12分钟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70分</w:t>
            </w:r>
          </w:p>
        </w:tc>
        <w:tc>
          <w:tcPr>
            <w:tcW w:w="2127" w:type="dxa"/>
            <w:vMerge w:val="restar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一个考室进行，先进行试讲，再进行回答问题。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回答问题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3分钟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30分</w:t>
            </w:r>
          </w:p>
        </w:tc>
        <w:tc>
          <w:tcPr>
            <w:tcW w:w="2127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高中舞蹈教师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无学生微型课试讲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8分钟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50分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一个考室进行，先进行“试讲”，再进行“现场专业技能测试与展示”。需要较大场地的专业特长展示，可以用基本动作配以讲解完成。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现场专业技能测试与展示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7分钟(专业技能测试4分钟,展示3分钟)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50分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义务段语文教师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义务段语文教师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小学英语教师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义务段物理教师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初中化学教师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小学计算机教师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小学科学教师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060201023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无学生微型课试讲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10分钟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70分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一个考室进行，先进行试讲，再进行回答问题。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回答问题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3分钟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30分</w:t>
            </w:r>
          </w:p>
        </w:tc>
        <w:tc>
          <w:tcPr>
            <w:tcW w:w="21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义务段数学教师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无学生微型课试讲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8分钟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70分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分两个考室进行，第一考室“试讲”，第二考室“回答问题”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回答问题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6分钟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30分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2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2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4"/>
          <w:shd w:val="clear" w:fill="FFFFFF"/>
          <w:lang w:val="en-US" w:eastAsia="zh-CN" w:bidi="ar"/>
        </w:rPr>
        <w:t>注: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2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4"/>
          <w:shd w:val="clear" w:fill="FFFFFF"/>
          <w:lang w:val="en-US" w:eastAsia="zh-CN" w:bidi="ar"/>
        </w:rPr>
        <w:t>无学生微型课试讲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4"/>
          <w:shd w:val="clear" w:fill="FFFFFF"/>
          <w:lang w:val="en-US" w:eastAsia="zh-CN" w:bidi="ar"/>
        </w:rPr>
        <w:t>是比正常课时间短、教学容量小的课。教学内容集中，教学方法明晰，教学环节紧凑，教学结构完整，面对评委和虚拟学生上课。以相应学段教学内容为主，主要考察考生的教师基本素质、教学设计和教学过程。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2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4"/>
          <w:shd w:val="clear" w:fill="FFFFFF"/>
          <w:lang w:val="en-US" w:eastAsia="zh-CN" w:bidi="ar"/>
        </w:rPr>
        <w:t>回答问题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4"/>
          <w:shd w:val="clear" w:fill="FFFFFF"/>
          <w:lang w:val="en-US" w:eastAsia="zh-CN" w:bidi="ar"/>
        </w:rPr>
        <w:t>是评委现场提问，考生即兴回答。主要考察考生思维能力、应变能力、表达能力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42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1"/>
          <w:szCs w:val="24"/>
          <w:shd w:val="clear" w:fill="FFFFFF"/>
          <w:lang w:val="en-US" w:eastAsia="zh-CN" w:bidi="ar"/>
        </w:rPr>
        <w:t>现场专业技能测试与展示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4"/>
          <w:shd w:val="clear" w:fill="FFFFFF"/>
          <w:lang w:val="en-US" w:eastAsia="zh-CN" w:bidi="ar"/>
        </w:rPr>
        <w:t>是考生根据要求进行专业技能测试4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4"/>
          <w:shd w:val="clear" w:fill="FFFFFF"/>
          <w:lang w:val="en-US" w:eastAsia="zh-CN" w:bidi="ar"/>
        </w:rPr>
        <w:t>分钟，根据个人特长进行专业技能展示2分钟（高中舞蹈为３分钟）。考生可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4"/>
          <w:shd w:val="clear" w:fill="FFFFFF"/>
          <w:lang w:val="en-US" w:eastAsia="zh-CN" w:bidi="ar"/>
        </w:rPr>
        <w:t>准备好与专业技能展示内容相关的物品（自带物品需操作、安装简单方便），考室仅提供MP3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4"/>
          <w:shd w:val="clear" w:fill="FFFFFF"/>
          <w:lang w:val="en-US" w:eastAsia="zh-CN" w:bidi="ar"/>
        </w:rPr>
        <w:t>格式的播放设备和钢琴。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0524D"/>
    <w:rsid w:val="02E05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2018-05-21T14:56:00Z</dcterms:created>
  <dc:creator>天空</dc:creator>
  <cp:lastModifiedBy>天空</cp:lastModifiedBy>
  <dcterms:modified xsi:type="dcterms:W3CDTF">2018-05-21T14:59:16Z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