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7186"/>
      </w:tblGrid>
      <w:tr w:rsidR="00306321" w:rsidRPr="00306321" w:rsidTr="00306321">
        <w:trPr>
          <w:tblCellSpacing w:w="15" w:type="dxa"/>
          <w:jc w:val="center"/>
        </w:trPr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ind w:firstLine="348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要求</w:t>
            </w:r>
          </w:p>
        </w:tc>
      </w:tr>
      <w:tr w:rsidR="00306321" w:rsidRPr="00306321" w:rsidTr="00306321">
        <w:trPr>
          <w:tblCellSpacing w:w="15" w:type="dxa"/>
          <w:jc w:val="center"/>
        </w:trPr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弹</w:t>
            </w: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自弹自唱 （现场抽取曲目，即兴伴奏，准备5分钟）</w:t>
            </w:r>
          </w:p>
        </w:tc>
      </w:tr>
      <w:tr w:rsidR="00306321" w:rsidRPr="00306321" w:rsidTr="00306321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自备钢琴曲一首，现场弹奏</w:t>
            </w:r>
          </w:p>
        </w:tc>
      </w:tr>
      <w:tr w:rsidR="00306321" w:rsidRPr="00306321" w:rsidTr="00306321">
        <w:trPr>
          <w:tblCellSpacing w:w="15" w:type="dxa"/>
          <w:jc w:val="center"/>
        </w:trPr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跳</w:t>
            </w: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自备舞蹈一则（音乐自备）</w:t>
            </w:r>
          </w:p>
        </w:tc>
      </w:tr>
      <w:tr w:rsidR="00306321" w:rsidRPr="00306321" w:rsidTr="00306321">
        <w:trPr>
          <w:tblCellSpacing w:w="15" w:type="dxa"/>
          <w:jc w:val="center"/>
        </w:trPr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画</w:t>
            </w: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现场命题画一幅，材料自备（1小时完成）</w:t>
            </w:r>
          </w:p>
        </w:tc>
      </w:tr>
      <w:tr w:rsidR="00306321" w:rsidRPr="00306321" w:rsidTr="00306321">
        <w:trPr>
          <w:tblCellSpacing w:w="15" w:type="dxa"/>
          <w:jc w:val="center"/>
        </w:trPr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唱</w:t>
            </w: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自备歌曲一首（曲风不限）</w:t>
            </w:r>
          </w:p>
        </w:tc>
      </w:tr>
      <w:tr w:rsidR="00306321" w:rsidRPr="00306321" w:rsidTr="00306321">
        <w:trPr>
          <w:tblCellSpacing w:w="15" w:type="dxa"/>
          <w:jc w:val="center"/>
        </w:trPr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观察案例</w:t>
            </w: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现场观看一段视频，准备15分钟，讲述并解读孩子在游戏中的发展</w:t>
            </w:r>
          </w:p>
        </w:tc>
      </w:tr>
      <w:tr w:rsidR="00306321" w:rsidRPr="00306321" w:rsidTr="00306321">
        <w:trPr>
          <w:tblCellSpacing w:w="15" w:type="dxa"/>
          <w:jc w:val="center"/>
        </w:trPr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特长展示</w:t>
            </w:r>
          </w:p>
        </w:tc>
        <w:tc>
          <w:tcPr>
            <w:tcW w:w="577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306321" w:rsidRPr="00306321" w:rsidRDefault="00306321" w:rsidP="0030632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  <w:r w:rsidRPr="003063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有别于本专业的特长展示，所需材料自备</w:t>
            </w:r>
          </w:p>
        </w:tc>
      </w:tr>
    </w:tbl>
    <w:p w:rsidR="004358AB" w:rsidRPr="00306321" w:rsidRDefault="004358AB" w:rsidP="00D31D50">
      <w:pPr>
        <w:spacing w:line="220" w:lineRule="atLeast"/>
      </w:pPr>
    </w:p>
    <w:sectPr w:rsidR="004358AB" w:rsidRPr="003063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E9" w:rsidRDefault="006442E9" w:rsidP="00306321">
      <w:pPr>
        <w:spacing w:after="0"/>
      </w:pPr>
      <w:r>
        <w:separator/>
      </w:r>
    </w:p>
  </w:endnote>
  <w:endnote w:type="continuationSeparator" w:id="1">
    <w:p w:rsidR="006442E9" w:rsidRDefault="006442E9" w:rsidP="003063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E9" w:rsidRDefault="006442E9" w:rsidP="00306321">
      <w:pPr>
        <w:spacing w:after="0"/>
      </w:pPr>
      <w:r>
        <w:separator/>
      </w:r>
    </w:p>
  </w:footnote>
  <w:footnote w:type="continuationSeparator" w:id="1">
    <w:p w:rsidR="006442E9" w:rsidRDefault="006442E9" w:rsidP="003063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06321"/>
    <w:rsid w:val="00323B43"/>
    <w:rsid w:val="003D37D8"/>
    <w:rsid w:val="00426133"/>
    <w:rsid w:val="004358AB"/>
    <w:rsid w:val="006442E9"/>
    <w:rsid w:val="008B7726"/>
    <w:rsid w:val="00C74F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3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3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3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321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3063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2018-04-18T07:20:00Z</dcterms:modified>
</cp:coreProperties>
</file>