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004582" w:sz="12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131313"/>
          <w:spacing w:val="0"/>
          <w:sz w:val="33"/>
          <w:szCs w:val="33"/>
        </w:rPr>
      </w:pPr>
      <w:r>
        <w:rPr>
          <w:rFonts w:hint="eastAsia" w:ascii="宋体" w:hAnsi="宋体" w:eastAsia="宋体" w:cs="宋体"/>
          <w:b/>
          <w:i w:val="0"/>
          <w:caps w:val="0"/>
          <w:color w:val="131313"/>
          <w:spacing w:val="0"/>
          <w:sz w:val="33"/>
          <w:szCs w:val="33"/>
          <w:bdr w:val="none" w:color="auto" w:sz="0" w:space="0"/>
          <w:shd w:val="clear" w:fill="FFFFFF"/>
        </w:rPr>
        <w:t>2017年洮北区幼儿园教师招聘成绩汇总表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225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发布时间：2017-12-22   来源：</w: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u w:val="none"/>
          <w:bdr w:val="none" w:color="auto" w:sz="0" w:space="0"/>
          <w:shd w:val="clear" w:fill="F5F5F5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u w:val="none"/>
          <w:bdr w:val="none" w:color="auto" w:sz="0" w:space="0"/>
          <w:shd w:val="clear" w:fill="F5F5F5"/>
          <w:lang w:val="en-US" w:eastAsia="zh-CN" w:bidi="ar"/>
        </w:rPr>
        <w:instrText xml:space="preserve"> HYPERLINK "http://www.taobei.gov.cn/tztg/7674.jhtml" \t "http://www.taobei.gov.cn/tztg/_blank"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u w:val="none"/>
          <w:bdr w:val="none" w:color="auto" w:sz="0" w:space="0"/>
          <w:shd w:val="clear" w:fill="F5F5F5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F5F5F"/>
          <w:spacing w:val="0"/>
          <w:sz w:val="18"/>
          <w:szCs w:val="18"/>
          <w:u w:val="none"/>
          <w:bdr w:val="none" w:color="auto" w:sz="0" w:space="0"/>
          <w:shd w:val="clear" w:fill="F5F5F5"/>
        </w:rPr>
        <w:t>白城市洮北区人民政府</w:t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u w:val="none"/>
          <w:bdr w:val="none" w:color="auto" w:sz="0" w:space="0"/>
          <w:shd w:val="clear" w:fill="F5F5F5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F5F5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浏览次数：1054</w:t>
      </w:r>
    </w:p>
    <w:tbl>
      <w:tblPr>
        <w:tblW w:w="1038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24"/>
        <w:gridCol w:w="2189"/>
        <w:gridCol w:w="1341"/>
        <w:gridCol w:w="1570"/>
        <w:gridCol w:w="2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笔试加分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王玥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7.46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王佳会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7.34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苗雨殊伊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朱诗荟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7.16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78.76 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7.14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张宇琦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王渤鈺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7.06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张瑶瑶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7.02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6.98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张慧纯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6.92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6.88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赵珂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王宁宁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6.76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李春雪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丁丁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王春宇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江汶静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阚迪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6.48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71.28 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左芃芃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王鹍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6.38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连想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6.38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6.34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王焱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6.32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何畅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常欣欣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徐俏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李红微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赵菲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倪昊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季璇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68.42 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贺佳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臧丹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白铭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6.18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许雅慧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王彤彤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石春雨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赵媛媛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栾和旭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宋娜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韩彦超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刘代玉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石耘赫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65.78 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袁国艺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65.56 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欧芮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葛双双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郑骊蔓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冉超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5.92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谭家贺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李响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张远佳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张兵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陈莲香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马佳钰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万睿卓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韩琳琳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薛阳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常思雨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江汶蓉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赵红月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姚泽慧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张晓明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石继琨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王忠宇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刘莲红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赵赫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张鸣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崔超群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王亚新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5.64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郭曼宁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唐尧祺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李美哲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王玉博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5.56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方园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董圆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5.54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60.94 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金亚楠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于江月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韩玉璇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夏童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陈佳蕾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吕文昕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张美婷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何冬蕾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阚敬博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赵红阳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洪赫元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5.34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5.32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58.52 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孙跃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纪冬雪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杨柏松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马瑶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5.24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57.64 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高心茹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韩诗航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王丽佳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陈宇歆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李芳芳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56.32 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郭雨浓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白雪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王文佳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5.06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丛丽玲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5.06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5.06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袁新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王宏涛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李可依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谢雨彤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刘鑫影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万春晶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孙越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4.92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54.12 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王雨彤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刘春宇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4.86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王玉慧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4.86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滕莹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齐继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赵晓雨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张婧玉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韩佳运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4.82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张春苗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杨宇楠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邢浩天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刘艺琳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荣蓉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52.58 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王子舰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王雪婷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鹿佳欣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4.72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51.92 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丁雪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4.68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51.48 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王晓晨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徐洋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张靓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张丽媛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罗文雅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4.58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杨艺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4.56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崔雨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郭美齐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4.52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49.72 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曲会敏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郑晓旭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强丽媛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韩逍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李煜霆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4.42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阎星月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20170709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4.36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47.96 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郑岩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周萌萌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奚永杰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唐歌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宣瑞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姜胜男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20170627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20170617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刘思洋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4.02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王佳蕊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张丽珠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韩俏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20170119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孟宇博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20170823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42.40 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宫爽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赵格格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3.66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40.26 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蔡蕊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20170713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36.20 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3.62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39.82 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方卉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35.80 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3.58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宋艳艳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3.46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38.06 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李金雪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20170424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32.60 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3.26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段冰洁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王丁玉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20170306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刘忠厚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20170116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刘兰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20170121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于晓童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20170210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于红娇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20170312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叶青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20170328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张缤元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20170430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梁娇娇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20170515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20170522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程双洋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20170605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韩颖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20170608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秦爽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20170630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沙宇航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20170718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李馨媛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20170721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15" w:type="dxa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于美玲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20170820</w:t>
            </w:r>
          </w:p>
        </w:tc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i w:val="0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0.00 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F440E"/>
    <w:rsid w:val="657F4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2017-12-23T01:51:00Z</dcterms:created>
  <dc:creator>Administrator</dc:creator>
  <cp:lastModifiedBy>Administrator</cp:lastModifiedBy>
  <dcterms:modified xsi:type="dcterms:W3CDTF">2017-12-23T01:52:11Z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