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BE" w:rsidRPr="00922851" w:rsidRDefault="00AD2ABE" w:rsidP="00AD2ABE">
      <w:pPr>
        <w:tabs>
          <w:tab w:val="left" w:pos="3420"/>
        </w:tabs>
        <w:snapToGrid w:val="0"/>
        <w:jc w:val="center"/>
        <w:rPr>
          <w:rFonts w:ascii="方正小标宋简体" w:eastAsia="方正小标宋简体" w:hAnsi="宋体" w:hint="eastAsia"/>
          <w:sz w:val="40"/>
          <w:szCs w:val="36"/>
        </w:rPr>
      </w:pPr>
      <w:r w:rsidRPr="00922851">
        <w:rPr>
          <w:rFonts w:ascii="方正小标宋简体" w:eastAsia="方正小标宋简体" w:hAnsi="宋体" w:hint="eastAsia"/>
          <w:sz w:val="40"/>
          <w:szCs w:val="36"/>
        </w:rPr>
        <w:t>柳叶湖旅游度假区部分事业单位公开招聘</w:t>
      </w:r>
    </w:p>
    <w:p w:rsidR="00AD2ABE" w:rsidRPr="00922851" w:rsidRDefault="00AD2ABE" w:rsidP="00AD2ABE">
      <w:pPr>
        <w:snapToGrid w:val="0"/>
        <w:jc w:val="center"/>
        <w:rPr>
          <w:rFonts w:ascii="方正小标宋简体" w:eastAsia="方正小标宋简体" w:hAnsi="宋体" w:hint="eastAsia"/>
          <w:sz w:val="40"/>
          <w:szCs w:val="36"/>
        </w:rPr>
      </w:pPr>
      <w:r w:rsidRPr="00922851">
        <w:rPr>
          <w:rFonts w:ascii="方正小标宋简体" w:eastAsia="方正小标宋简体" w:hAnsi="宋体" w:hint="eastAsia"/>
          <w:sz w:val="40"/>
          <w:szCs w:val="36"/>
        </w:rPr>
        <w:t>工作人员岗位条件及数量表</w:t>
      </w:r>
    </w:p>
    <w:tbl>
      <w:tblPr>
        <w:tblW w:w="10141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1377"/>
        <w:gridCol w:w="1423"/>
        <w:gridCol w:w="712"/>
        <w:gridCol w:w="712"/>
        <w:gridCol w:w="853"/>
        <w:gridCol w:w="1709"/>
        <w:gridCol w:w="2136"/>
        <w:gridCol w:w="791"/>
      </w:tblGrid>
      <w:tr w:rsidR="00AD2ABE" w:rsidRPr="00932289" w:rsidTr="00E95B44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428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77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招聘单位</w:t>
            </w:r>
          </w:p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135" w:type="dxa"/>
            <w:gridSpan w:val="2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5410" w:type="dxa"/>
            <w:gridSpan w:val="4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招聘岗位资格条件</w:t>
            </w:r>
          </w:p>
        </w:tc>
        <w:tc>
          <w:tcPr>
            <w:tcW w:w="791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428" w:type="dxa"/>
            <w:vMerge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 w:val="40"/>
                <w:szCs w:val="36"/>
              </w:rPr>
            </w:pPr>
          </w:p>
        </w:tc>
        <w:tc>
          <w:tcPr>
            <w:tcW w:w="1377" w:type="dxa"/>
            <w:vMerge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 w:val="40"/>
                <w:szCs w:val="36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53" w:type="dxa"/>
            <w:vAlign w:val="center"/>
          </w:tcPr>
          <w:p w:rsidR="00AD2ABE" w:rsidRPr="00932289" w:rsidRDefault="00AD2ABE" w:rsidP="00E95B44">
            <w:pPr>
              <w:snapToGrid w:val="0"/>
              <w:ind w:left="71" w:hangingChars="34" w:hanging="71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最低</w:t>
            </w:r>
          </w:p>
          <w:p w:rsidR="00AD2ABE" w:rsidRPr="00932289" w:rsidRDefault="00AD2ABE" w:rsidP="00E95B44">
            <w:pPr>
              <w:snapToGrid w:val="0"/>
              <w:ind w:left="71" w:hangingChars="34" w:hanging="71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791" w:type="dxa"/>
            <w:vMerge/>
          </w:tcPr>
          <w:p w:rsidR="00AD2ABE" w:rsidRPr="00932289" w:rsidRDefault="00AD2ABE" w:rsidP="00E95B44">
            <w:pPr>
              <w:snapToGrid w:val="0"/>
              <w:jc w:val="center"/>
              <w:rPr>
                <w:rFonts w:ascii="宋体" w:hAnsi="宋体" w:hint="eastAsia"/>
                <w:sz w:val="40"/>
                <w:szCs w:val="36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512"/>
          <w:jc w:val="center"/>
        </w:trPr>
        <w:tc>
          <w:tcPr>
            <w:tcW w:w="428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77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市一中柳叶湖学校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（4名）</w:t>
            </w: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小学语文教师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40岁及以下</w:t>
            </w:r>
          </w:p>
        </w:tc>
        <w:tc>
          <w:tcPr>
            <w:tcW w:w="853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本科</w:t>
            </w: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2136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1、持有小学及以上层次相应学科教师资格证；2、须为区县及以上教育行政部门认定的学科带头人或骨干教师、教学能手、优秀班主任（教师）。</w:t>
            </w:r>
          </w:p>
        </w:tc>
        <w:tc>
          <w:tcPr>
            <w:tcW w:w="791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482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小学英语教师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A7427A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A7427A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00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小学数学教师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97"/>
          <w:jc w:val="center"/>
        </w:trPr>
        <w:tc>
          <w:tcPr>
            <w:tcW w:w="428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3228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77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白鹤镇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中学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（14名）</w:t>
            </w: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初中语文教师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中国语言文学类</w:t>
            </w:r>
          </w:p>
        </w:tc>
        <w:tc>
          <w:tcPr>
            <w:tcW w:w="2136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1、持有初中及以上层次相应学科教师资格证；2、须为区县及以上教育行政部门认定的学科带头人或骨干教师。</w:t>
            </w:r>
          </w:p>
        </w:tc>
        <w:tc>
          <w:tcPr>
            <w:tcW w:w="791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工作地点为市一中柳叶湖学校</w:t>
            </w: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15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初中数学教师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数学类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455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初中英语教师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3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438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初中音乐教师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A7427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音乐学、音乐表演、作曲与作曲技术理论、舞蹈表演、舞蹈学、舞蹈编导、表演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58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初中语文教师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35岁及以下</w:t>
            </w:r>
          </w:p>
        </w:tc>
        <w:tc>
          <w:tcPr>
            <w:tcW w:w="853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全日制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本科</w:t>
            </w: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中国语言文学类</w:t>
            </w:r>
          </w:p>
        </w:tc>
        <w:tc>
          <w:tcPr>
            <w:tcW w:w="2136" w:type="dxa"/>
            <w:vMerge w:val="restart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1、持有初中及以上层次相应学科教师资格证；2、如具有中级及以上专业技术职称者年龄可放宽至40岁。</w:t>
            </w: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488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初中数学教师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数学类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445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初中地理教师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地理科学类、大气科学类、海洋科学类、地环物理学类、地质学类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183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初中生物教师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生物科学类、生物</w:t>
            </w:r>
          </w:p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教育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27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初中政治教师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政治学类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55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初中体育教师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体育学类</w:t>
            </w:r>
          </w:p>
        </w:tc>
        <w:tc>
          <w:tcPr>
            <w:tcW w:w="2136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Merge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59"/>
          <w:jc w:val="center"/>
        </w:trPr>
        <w:tc>
          <w:tcPr>
            <w:tcW w:w="428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3</w:t>
            </w:r>
          </w:p>
        </w:tc>
        <w:tc>
          <w:tcPr>
            <w:tcW w:w="1377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社会保障中心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（2名）</w:t>
            </w: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药品监管人员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药学类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767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医疗审核人员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临床医学类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1、具有助理执业医师及以上资格证；2、具有3年及以上工作经历。</w:t>
            </w: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752"/>
          <w:jc w:val="center"/>
        </w:trPr>
        <w:tc>
          <w:tcPr>
            <w:tcW w:w="428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4</w:t>
            </w:r>
          </w:p>
        </w:tc>
        <w:tc>
          <w:tcPr>
            <w:tcW w:w="1377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疾病预防控制中心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（1名）</w:t>
            </w: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预防控制人员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公共卫生与预防医学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1、具有公共卫生执业医师资格证；2、具有3年及以上工作经历。</w:t>
            </w: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183"/>
          <w:jc w:val="center"/>
        </w:trPr>
        <w:tc>
          <w:tcPr>
            <w:tcW w:w="428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5</w:t>
            </w:r>
          </w:p>
        </w:tc>
        <w:tc>
          <w:tcPr>
            <w:tcW w:w="1377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环境卫生管理处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（1名）</w:t>
            </w: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管理人员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不限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433"/>
          <w:jc w:val="center"/>
        </w:trPr>
        <w:tc>
          <w:tcPr>
            <w:tcW w:w="428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6</w:t>
            </w:r>
          </w:p>
        </w:tc>
        <w:tc>
          <w:tcPr>
            <w:tcW w:w="1377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七里桥街道社区卫生服务中（2名）</w:t>
            </w: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护士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全日制</w:t>
            </w:r>
          </w:p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大专</w:t>
            </w: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护理学类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具有护士资格证</w:t>
            </w: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38"/>
          <w:jc w:val="center"/>
        </w:trPr>
        <w:tc>
          <w:tcPr>
            <w:tcW w:w="428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临床医生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1</w:t>
            </w:r>
          </w:p>
        </w:tc>
        <w:tc>
          <w:tcPr>
            <w:tcW w:w="712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32289">
              <w:rPr>
                <w:rFonts w:ascii="宋体" w:hAnsi="宋体" w:hint="eastAsia"/>
                <w:sz w:val="18"/>
                <w:szCs w:val="18"/>
              </w:rPr>
              <w:t>临床医学类</w:t>
            </w: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具有执业医师资格证。</w:t>
            </w: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  <w:tr w:rsidR="00AD2ABE" w:rsidRPr="00932289" w:rsidTr="00E95B44">
        <w:tblPrEx>
          <w:tblCellMar>
            <w:top w:w="0" w:type="dxa"/>
            <w:bottom w:w="0" w:type="dxa"/>
          </w:tblCellMar>
          <w:tblLook w:val="01E0"/>
        </w:tblPrEx>
        <w:trPr>
          <w:trHeight w:val="394"/>
          <w:jc w:val="center"/>
        </w:trPr>
        <w:tc>
          <w:tcPr>
            <w:tcW w:w="3228" w:type="dxa"/>
            <w:gridSpan w:val="3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合计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  <w:r w:rsidRPr="00932289">
              <w:rPr>
                <w:rFonts w:ascii="宋体" w:hAnsi="宋体" w:hint="eastAsia"/>
                <w:sz w:val="19"/>
                <w:szCs w:val="21"/>
              </w:rPr>
              <w:t>24</w:t>
            </w:r>
          </w:p>
        </w:tc>
        <w:tc>
          <w:tcPr>
            <w:tcW w:w="712" w:type="dxa"/>
            <w:vAlign w:val="center"/>
          </w:tcPr>
          <w:p w:rsidR="00AD2ABE" w:rsidRPr="00932289" w:rsidRDefault="00AD2ABE" w:rsidP="00E95B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2ABE" w:rsidRPr="00932289" w:rsidRDefault="00AD2ABE" w:rsidP="00E95B4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AD2ABE" w:rsidRPr="00932289" w:rsidRDefault="00AD2ABE" w:rsidP="00E95B44">
            <w:pPr>
              <w:snapToGrid w:val="0"/>
              <w:spacing w:line="240" w:lineRule="exact"/>
              <w:rPr>
                <w:rFonts w:ascii="宋体" w:hAnsi="宋体" w:hint="eastAsia"/>
                <w:sz w:val="19"/>
                <w:szCs w:val="21"/>
              </w:rPr>
            </w:pPr>
          </w:p>
        </w:tc>
      </w:tr>
    </w:tbl>
    <w:p w:rsidR="00EF17D0" w:rsidRDefault="00AD2ABE">
      <w:r w:rsidRPr="00922851">
        <w:rPr>
          <w:rFonts w:ascii="黑体" w:eastAsia="黑体" w:hAnsi="仿宋" w:cs="Tahoma" w:hint="eastAsia"/>
          <w:color w:val="000000"/>
          <w:kern w:val="0"/>
        </w:rPr>
        <w:t>注：</w:t>
      </w:r>
      <w:r w:rsidRPr="007E4C32">
        <w:rPr>
          <w:rFonts w:ascii="仿宋" w:eastAsia="仿宋" w:hAnsi="仿宋"/>
          <w:color w:val="000000"/>
          <w:kern w:val="0"/>
        </w:rPr>
        <w:t>1</w:t>
      </w:r>
      <w:r w:rsidRPr="007E4C32">
        <w:rPr>
          <w:rFonts w:ascii="仿宋" w:eastAsia="仿宋" w:hAnsi="仿宋" w:cs="Tahoma"/>
          <w:color w:val="000000"/>
          <w:kern w:val="0"/>
        </w:rPr>
        <w:t>、专业名称主要参考《</w:t>
      </w:r>
      <w:r w:rsidRPr="007E4C32">
        <w:rPr>
          <w:rFonts w:ascii="仿宋" w:eastAsia="仿宋" w:hAnsi="仿宋"/>
          <w:color w:val="000000"/>
          <w:kern w:val="0"/>
        </w:rPr>
        <w:t>201</w:t>
      </w:r>
      <w:r>
        <w:rPr>
          <w:rFonts w:ascii="仿宋" w:eastAsia="仿宋" w:hAnsi="仿宋" w:hint="eastAsia"/>
          <w:color w:val="000000"/>
          <w:kern w:val="0"/>
        </w:rPr>
        <w:t>7</w:t>
      </w:r>
      <w:r w:rsidRPr="007E4C32">
        <w:rPr>
          <w:rFonts w:ascii="仿宋" w:eastAsia="仿宋" w:hAnsi="仿宋" w:cs="Tahoma"/>
          <w:color w:val="000000"/>
          <w:kern w:val="0"/>
        </w:rPr>
        <w:t>年湖南省考试录用公务员专业指导目录》；</w:t>
      </w:r>
      <w:r w:rsidRPr="007E4C32">
        <w:rPr>
          <w:rFonts w:ascii="仿宋" w:eastAsia="仿宋" w:hAnsi="仿宋"/>
          <w:color w:val="000000"/>
          <w:kern w:val="0"/>
        </w:rPr>
        <w:t xml:space="preserve"> 2、3</w:t>
      </w:r>
      <w:r>
        <w:rPr>
          <w:rFonts w:ascii="仿宋" w:eastAsia="仿宋" w:hAnsi="仿宋" w:hint="eastAsia"/>
          <w:color w:val="000000"/>
          <w:kern w:val="0"/>
        </w:rPr>
        <w:t>5</w:t>
      </w:r>
      <w:r w:rsidRPr="007E4C32">
        <w:rPr>
          <w:rFonts w:ascii="仿宋" w:eastAsia="仿宋" w:hAnsi="仿宋"/>
          <w:color w:val="000000"/>
          <w:kern w:val="0"/>
        </w:rPr>
        <w:t>岁及以下是指198</w:t>
      </w:r>
      <w:r>
        <w:rPr>
          <w:rFonts w:ascii="仿宋" w:eastAsia="仿宋" w:hAnsi="仿宋" w:hint="eastAsia"/>
          <w:color w:val="000000"/>
          <w:kern w:val="0"/>
        </w:rPr>
        <w:t>2</w:t>
      </w:r>
      <w:r w:rsidRPr="007E4C32">
        <w:rPr>
          <w:rFonts w:ascii="仿宋" w:eastAsia="仿宋" w:hAnsi="仿宋"/>
          <w:color w:val="000000"/>
          <w:kern w:val="0"/>
        </w:rPr>
        <w:t>年</w:t>
      </w:r>
      <w:r w:rsidRPr="007E4C32">
        <w:rPr>
          <w:rFonts w:ascii="仿宋" w:eastAsia="仿宋" w:hAnsi="仿宋" w:hint="eastAsia"/>
          <w:color w:val="000000"/>
          <w:kern w:val="0"/>
        </w:rPr>
        <w:t>4月1</w:t>
      </w:r>
      <w:r w:rsidRPr="007E4C32">
        <w:rPr>
          <w:rFonts w:ascii="仿宋" w:eastAsia="仿宋" w:hAnsi="仿宋"/>
          <w:color w:val="000000"/>
          <w:kern w:val="0"/>
        </w:rPr>
        <w:t>日</w:t>
      </w:r>
      <w:r w:rsidRPr="007E4C32">
        <w:rPr>
          <w:rFonts w:ascii="仿宋" w:eastAsia="仿宋" w:hAnsi="仿宋" w:hint="eastAsia"/>
          <w:color w:val="000000"/>
          <w:kern w:val="0"/>
        </w:rPr>
        <w:t>及</w:t>
      </w:r>
      <w:r w:rsidRPr="007E4C32">
        <w:rPr>
          <w:rFonts w:ascii="仿宋" w:eastAsia="仿宋" w:hAnsi="仿宋"/>
          <w:color w:val="000000"/>
          <w:kern w:val="0"/>
        </w:rPr>
        <w:t>以后出生</w:t>
      </w:r>
      <w:r w:rsidRPr="007E4C32">
        <w:rPr>
          <w:rFonts w:ascii="仿宋" w:eastAsia="仿宋" w:hAnsi="仿宋" w:hint="eastAsia"/>
          <w:color w:val="000000"/>
          <w:kern w:val="0"/>
        </w:rPr>
        <w:t>，</w:t>
      </w:r>
      <w:r>
        <w:rPr>
          <w:rFonts w:ascii="仿宋" w:eastAsia="仿宋" w:hAnsi="仿宋" w:hint="eastAsia"/>
          <w:color w:val="000000"/>
          <w:kern w:val="0"/>
        </w:rPr>
        <w:t>以此类推；3、工作经历截止为2017年4月1日。</w:t>
      </w:r>
    </w:p>
    <w:sectPr w:rsidR="00EF1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D0" w:rsidRDefault="00EF17D0" w:rsidP="00AD2ABE">
      <w:pPr>
        <w:ind w:firstLine="640"/>
      </w:pPr>
      <w:r>
        <w:separator/>
      </w:r>
    </w:p>
  </w:endnote>
  <w:endnote w:type="continuationSeparator" w:id="1">
    <w:p w:rsidR="00EF17D0" w:rsidRDefault="00EF17D0" w:rsidP="00AD2AB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D0" w:rsidRDefault="00EF17D0" w:rsidP="00AD2ABE">
      <w:pPr>
        <w:ind w:firstLine="640"/>
      </w:pPr>
      <w:r>
        <w:separator/>
      </w:r>
    </w:p>
  </w:footnote>
  <w:footnote w:type="continuationSeparator" w:id="1">
    <w:p w:rsidR="00EF17D0" w:rsidRDefault="00EF17D0" w:rsidP="00AD2AB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ABE"/>
    <w:rsid w:val="00AD2ABE"/>
    <w:rsid w:val="00E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2017-04-24T02:30:00Z</dcterms:created>
  <dcterms:modified xsi:type="dcterms:W3CDTF">2017-04-24T02:30:00Z</dcterms:modified>
</cp:coreProperties>
</file>