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00" w:lineRule="exact"/>
        <w:ind w:left="26" w:right="0"/>
        <w:jc w:val="left"/>
        <w:rPr>
          <w:rFonts w:hint="eastAsia" w:ascii="黑体" w:hAnsi="宋体" w:eastAsia="黑体" w:cs="宋体"/>
          <w:color w:val="141414"/>
          <w:kern w:val="0"/>
          <w:sz w:val="28"/>
          <w:szCs w:val="28"/>
          <w:lang w:val="en-US"/>
        </w:rPr>
      </w:pPr>
      <w:r>
        <w:rPr>
          <w:rFonts w:ascii="黑体" w:hAnsi="宋体" w:eastAsia="黑体" w:cs="宋体"/>
          <w:color w:val="141414"/>
          <w:kern w:val="0"/>
          <w:sz w:val="28"/>
          <w:szCs w:val="28"/>
          <w:lang w:val="en-US" w:eastAsia="zh-CN" w:bidi="ar"/>
        </w:rPr>
        <w:t>各学科考试内容范围（相应课题教学内容第一课时）：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</w:t>
      </w: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、学前教育：幼儿园建构式课程指导小班至大班（上下册）教师用书（华东师范大学出版社）；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2、小学语文：义务教育课程标准实验教科书三至六年级（上下册）（人民教育出版社）；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3、小学数学：义务教育教科书三至六年级（上下册）（人民教育出版社）；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4、小学英语：义务教育教科书（PEP）三至六年级（上下册）（三年级起点）（人民教育出版社）；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5、小学科学：义务教育课程标准实验教科书三至六年级（上下册）（教育科学出版社）；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6、小学美术：义务教育教科书三至六年级（上下册）（浙江人民美术出版社）；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7、特殊教育：辅读学校教材实用语文第五册至第十二册（上海教育出版社）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8、初中语文：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义务教育教科书（七年级上下册教育部审定2016）（人民教育出版社）；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义务教育课程标准实验教科书（八年级至九年级（上下册）（人民教育出版社）；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9、初中数学: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义务教育教科书（七年级至九年级（上下册）（浙江教育出版社）；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10、初中英语: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义务教育教科书（七年级至九年级（上下册）（外语教学与研究出版社）；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11、初中科学：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义务教育教科书（七年级至九年级（上下册）（浙江教育出版社）；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12、初中社政：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义务教育教科书历史与社会（七年级至九年级（上下册）（人民教育出版社）；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13、初中音乐：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义务教育教科书音乐（七年级至九年级（上下册）（人民音乐出版社）；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14、高中数学：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普通高中课程标准实验教科书（必修1到必修5）（人民教育出版社）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15、高中英语：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普通高中课程标准实验教科书（必修1到必修5）（人民教育出版社）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16、高中生物：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普通高中课程标准实验教科书（必修1到必修3）（浙江科学技术出版社）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17、高中政治：普通高中课程标准实验教科书（必修1到必修4）（人民教育出版社）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18、高中历史：普通高中课程标准实验教科书（必修1到必修3）（人民出版社）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19、高中地理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eastAsia="仿宋_GB2312" w:cs="仿宋_GB2312" w:hAnsiTheme="minorHAnsi"/>
          <w:color w:val="444444"/>
          <w:kern w:val="0"/>
          <w:sz w:val="30"/>
          <w:szCs w:val="30"/>
          <w:lang w:val="en-US" w:eastAsia="zh-CN" w:bidi="ar"/>
        </w:rPr>
        <w:t>普通高中地理课程标准实验教科书（必修一至必修三）（湖南教育出版社）；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20、职高语文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温州市中等职业学校地方创新教材 语文基础模块（第一册至第三册，浙江科学技术出版社）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21、职高计算机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可视化编程应用基础——Visual Basic（主编：陈建军，高等教育出版社）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Flash CS5 中文版基础教程（主编：阎瑞华、张静，人民邮电出版社）</w:t>
      </w:r>
    </w:p>
    <w:p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360" w:lineRule="auto"/>
        <w:ind w:left="26" w:right="0" w:firstLine="600" w:firstLineChars="200"/>
        <w:jc w:val="left"/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/>
        </w:rPr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22、职高体育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26" w:right="0" w:firstLine="600" w:firstLineChars="200"/>
        <w:jc w:val="left"/>
      </w:pPr>
      <w:r>
        <w:rPr>
          <w:rFonts w:hint="default" w:ascii="仿宋_GB2312" w:hAnsi="宋体" w:eastAsia="仿宋_GB2312" w:cs="宋体"/>
          <w:color w:val="444444"/>
          <w:kern w:val="0"/>
          <w:sz w:val="30"/>
          <w:szCs w:val="30"/>
          <w:lang w:val="en-US" w:eastAsia="zh-CN" w:bidi="ar"/>
        </w:rPr>
        <w:t>普通高中课程标准实验教科书：体育与健康（必修全一册）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D0B62"/>
    <w:rsid w:val="713D0B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singl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4444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2017-01-13T04:29:00Z</dcterms:created>
  <dc:creator>ASUS</dc:creator>
  <cp:lastModifiedBy>ASUS</cp:lastModifiedBy>
  <dcterms:modified xsi:type="dcterms:W3CDTF">2017-01-13T04:29:17Z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